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11" w:rsidRDefault="000B484B" w:rsidP="000B484B">
      <w:pPr>
        <w:jc w:val="center"/>
        <w:rPr>
          <w:b/>
          <w:sz w:val="40"/>
          <w:szCs w:val="40"/>
        </w:rPr>
      </w:pPr>
      <w:r w:rsidRPr="000B484B">
        <w:rPr>
          <w:b/>
          <w:sz w:val="40"/>
          <w:szCs w:val="40"/>
        </w:rPr>
        <w:t>Стру</w:t>
      </w:r>
      <w:r w:rsidR="00C5138B">
        <w:rPr>
          <w:b/>
          <w:sz w:val="40"/>
          <w:szCs w:val="40"/>
        </w:rPr>
        <w:t>ктура Контрольно-счетной палаты</w:t>
      </w:r>
      <w:r w:rsidRPr="000B484B">
        <w:rPr>
          <w:b/>
          <w:sz w:val="40"/>
          <w:szCs w:val="40"/>
        </w:rPr>
        <w:t xml:space="preserve"> Т</w:t>
      </w:r>
      <w:r w:rsidR="00C5138B">
        <w:rPr>
          <w:b/>
          <w:sz w:val="40"/>
          <w:szCs w:val="40"/>
        </w:rPr>
        <w:t>алдомского городского округа</w:t>
      </w:r>
      <w:bookmarkStart w:id="0" w:name="_GoBack"/>
      <w:bookmarkEnd w:id="0"/>
    </w:p>
    <w:p w:rsidR="000B484B" w:rsidRDefault="000B484B" w:rsidP="000B484B">
      <w:pPr>
        <w:jc w:val="center"/>
        <w:rPr>
          <w:b/>
          <w:sz w:val="40"/>
          <w:szCs w:val="40"/>
        </w:rPr>
      </w:pPr>
    </w:p>
    <w:tbl>
      <w:tblPr>
        <w:tblStyle w:val="a3"/>
        <w:tblW w:w="0" w:type="auto"/>
        <w:tblInd w:w="1271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567"/>
        <w:gridCol w:w="1276"/>
        <w:gridCol w:w="1417"/>
      </w:tblGrid>
      <w:tr w:rsidR="000B484B" w:rsidTr="004F36CA">
        <w:tc>
          <w:tcPr>
            <w:tcW w:w="6095" w:type="dxa"/>
            <w:gridSpan w:val="5"/>
          </w:tcPr>
          <w:p w:rsidR="000B484B" w:rsidRDefault="003A5A61" w:rsidP="000B484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председатель</w:t>
            </w:r>
          </w:p>
        </w:tc>
      </w:tr>
      <w:tr w:rsidR="000B484B" w:rsidTr="000B484B">
        <w:tc>
          <w:tcPr>
            <w:tcW w:w="1418" w:type="dxa"/>
            <w:tcBorders>
              <w:left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17" w:type="dxa"/>
            <w:tcBorders>
              <w:right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0B484B" w:rsidTr="000B484B">
        <w:tc>
          <w:tcPr>
            <w:tcW w:w="2835" w:type="dxa"/>
            <w:gridSpan w:val="2"/>
          </w:tcPr>
          <w:p w:rsidR="000B484B" w:rsidRPr="000B484B" w:rsidRDefault="000B484B" w:rsidP="000B484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инспектор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0B484B" w:rsidRDefault="000B484B" w:rsidP="000B48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693" w:type="dxa"/>
            <w:gridSpan w:val="2"/>
          </w:tcPr>
          <w:p w:rsidR="000B484B" w:rsidRPr="000B484B" w:rsidRDefault="000B484B" w:rsidP="000B484B">
            <w:pPr>
              <w:jc w:val="center"/>
              <w:rPr>
                <w:b/>
                <w:sz w:val="32"/>
                <w:szCs w:val="32"/>
              </w:rPr>
            </w:pPr>
            <w:r w:rsidRPr="000B484B">
              <w:rPr>
                <w:b/>
                <w:sz w:val="32"/>
                <w:szCs w:val="32"/>
              </w:rPr>
              <w:t>инспектор</w:t>
            </w:r>
          </w:p>
        </w:tc>
      </w:tr>
    </w:tbl>
    <w:p w:rsidR="000B484B" w:rsidRPr="000B484B" w:rsidRDefault="000B484B" w:rsidP="000B484B">
      <w:pPr>
        <w:jc w:val="center"/>
        <w:rPr>
          <w:b/>
          <w:sz w:val="40"/>
          <w:szCs w:val="40"/>
        </w:rPr>
      </w:pPr>
    </w:p>
    <w:sectPr w:rsidR="000B484B" w:rsidRPr="000B4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81"/>
    <w:rsid w:val="000B484B"/>
    <w:rsid w:val="00133E11"/>
    <w:rsid w:val="003A5A61"/>
    <w:rsid w:val="003F4281"/>
    <w:rsid w:val="00C5138B"/>
    <w:rsid w:val="00FC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ADB0C-2CF4-45C8-BBFD-2CDD666D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2D9B1-5050-46E4-A0F8-FC9D36ED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2017-11-14T07:23:00Z</dcterms:created>
  <dcterms:modified xsi:type="dcterms:W3CDTF">2019-06-25T08:15:00Z</dcterms:modified>
</cp:coreProperties>
</file>